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B3" w:rsidRDefault="002633B3" w:rsidP="002633B3">
      <w:pPr>
        <w:pStyle w:val="a5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    Программное и методическое обеспечение образовательного процесса.</w:t>
      </w:r>
    </w:p>
    <w:p w:rsidR="002633B3" w:rsidRDefault="002633B3" w:rsidP="002633B3">
      <w:pPr>
        <w:pStyle w:val="a5"/>
        <w:jc w:val="both"/>
        <w:rPr>
          <w:i/>
          <w:sz w:val="24"/>
          <w:szCs w:val="24"/>
        </w:rPr>
      </w:pPr>
    </w:p>
    <w:p w:rsidR="002633B3" w:rsidRDefault="002633B3" w:rsidP="002633B3">
      <w:pPr>
        <w:pStyle w:val="a5"/>
        <w:numPr>
          <w:ilvl w:val="0"/>
          <w:numId w:val="1"/>
        </w:numPr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Программное  обеспечение образовательного процесса:</w:t>
      </w:r>
    </w:p>
    <w:p w:rsidR="002633B3" w:rsidRDefault="002633B3" w:rsidP="002633B3">
      <w:pPr>
        <w:pStyle w:val="a6"/>
        <w:numPr>
          <w:ilvl w:val="0"/>
          <w:numId w:val="2"/>
        </w:numPr>
        <w:ind w:left="426" w:firstLine="0"/>
        <w:rPr>
          <w:sz w:val="24"/>
        </w:rPr>
      </w:pPr>
      <w:r>
        <w:rPr>
          <w:sz w:val="24"/>
        </w:rPr>
        <w:t>Адаптированная основная образовательная программа ГБДОУ Уфимский детский сад №6</w:t>
      </w:r>
    </w:p>
    <w:p w:rsidR="002633B3" w:rsidRDefault="002633B3" w:rsidP="002633B3">
      <w:pPr>
        <w:pStyle w:val="a6"/>
        <w:numPr>
          <w:ilvl w:val="0"/>
          <w:numId w:val="2"/>
        </w:numPr>
        <w:ind w:left="426" w:firstLine="0"/>
        <w:rPr>
          <w:sz w:val="24"/>
        </w:rPr>
      </w:pPr>
      <w:r>
        <w:rPr>
          <w:sz w:val="24"/>
        </w:rPr>
        <w:t>Программа развития ДОУ</w:t>
      </w:r>
    </w:p>
    <w:p w:rsidR="002633B3" w:rsidRDefault="002633B3" w:rsidP="002633B3">
      <w:pPr>
        <w:pStyle w:val="a6"/>
        <w:numPr>
          <w:ilvl w:val="0"/>
          <w:numId w:val="2"/>
        </w:numPr>
        <w:ind w:left="426" w:firstLine="0"/>
        <w:rPr>
          <w:sz w:val="24"/>
        </w:rPr>
      </w:pPr>
      <w:r>
        <w:rPr>
          <w:sz w:val="24"/>
        </w:rPr>
        <w:t>Рабочая программа воспитания на 2022 - 2025 г.г.</w:t>
      </w:r>
    </w:p>
    <w:p w:rsidR="002633B3" w:rsidRDefault="002633B3" w:rsidP="002633B3">
      <w:pPr>
        <w:pStyle w:val="a5"/>
        <w:ind w:left="426"/>
        <w:jc w:val="both"/>
        <w:rPr>
          <w:sz w:val="24"/>
          <w:szCs w:val="24"/>
        </w:rPr>
      </w:pPr>
    </w:p>
    <w:p w:rsidR="002633B3" w:rsidRDefault="002633B3" w:rsidP="002633B3">
      <w:pPr>
        <w:pStyle w:val="a5"/>
        <w:numPr>
          <w:ilvl w:val="0"/>
          <w:numId w:val="1"/>
        </w:numPr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Педагогические технологии, применяемые в образовательном  процессе:</w:t>
      </w:r>
    </w:p>
    <w:p w:rsidR="002633B3" w:rsidRDefault="002633B3" w:rsidP="002633B3">
      <w:pPr>
        <w:pStyle w:val="a5"/>
        <w:ind w:left="66"/>
        <w:jc w:val="both"/>
        <w:rPr>
          <w:sz w:val="24"/>
          <w:szCs w:val="24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7484"/>
      </w:tblGrid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 xml:space="preserve">Наименование технологий, электронных образовательных ресурсов,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Системность использования</w:t>
            </w: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 xml:space="preserve"> 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 w:rsidP="00640D28">
            <w:pPr>
              <w:pStyle w:val="a6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Дыхательная гимнастика (ежедневно как часть занятия)</w:t>
            </w:r>
          </w:p>
          <w:p w:rsidR="002633B3" w:rsidRDefault="002633B3" w:rsidP="00640D28">
            <w:pPr>
              <w:pStyle w:val="a6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Фонетическая ритмика (ежедневно как часть занятия)</w:t>
            </w:r>
          </w:p>
          <w:p w:rsidR="002633B3" w:rsidRDefault="002633B3" w:rsidP="00640D28">
            <w:pPr>
              <w:pStyle w:val="a6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Зрительная гимнастика (ежедневно как часть занятия)</w:t>
            </w:r>
          </w:p>
          <w:p w:rsidR="002633B3" w:rsidRDefault="002633B3" w:rsidP="00640D28">
            <w:pPr>
              <w:pStyle w:val="a6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Пальчиковая гимнастика (ежедневно как часть занятия)</w:t>
            </w:r>
          </w:p>
          <w:p w:rsidR="002633B3" w:rsidRDefault="002633B3" w:rsidP="00640D28">
            <w:pPr>
              <w:pStyle w:val="a6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Релаксация (ежедневно после занятия)</w:t>
            </w:r>
          </w:p>
          <w:p w:rsidR="002633B3" w:rsidRDefault="002633B3" w:rsidP="00640D28">
            <w:pPr>
              <w:pStyle w:val="a6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Физкультминутки (ежедневно как часть занятия)</w:t>
            </w:r>
          </w:p>
          <w:p w:rsidR="002633B3" w:rsidRDefault="002633B3" w:rsidP="00640D28">
            <w:pPr>
              <w:pStyle w:val="a6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Динамические паузы (ежедневно между занятиями)</w:t>
            </w: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Технология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дифференцированного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подхода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       При применении данной технологии воспитанники делятся на условные группы с учетом степени нарушения слуха, других нарушений и типологических особенностей.</w:t>
            </w:r>
          </w:p>
          <w:p w:rsidR="002633B3" w:rsidRDefault="002633B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      При формировании групп учитываются личностное отношения воспитанников к окружающей действительности, степень освоения программного материала, интерес к изучению нового материала.</w:t>
            </w:r>
          </w:p>
          <w:p w:rsidR="002633B3" w:rsidRDefault="002633B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    </w:t>
            </w:r>
          </w:p>
          <w:p w:rsidR="002633B3" w:rsidRDefault="002633B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</w:p>
          <w:p w:rsidR="002633B3" w:rsidRDefault="002633B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Создается дидактический материал, различающийся по содержанию, объему, сложности, методам и приемам выполнения заданий, а также для диагностики результатов развития (постоянно)</w:t>
            </w: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 xml:space="preserve"> Технологии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исследовательской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деятельности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 w:rsidP="00640D28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Постановка и решение вопросов проблемного характера (периодически);</w:t>
            </w:r>
          </w:p>
          <w:p w:rsidR="002633B3" w:rsidRDefault="002633B3" w:rsidP="00640D28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 xml:space="preserve"> «Погружение» в краски, звуки, запахи и образы примерно на занятиях по развитию речи и индивидуальных занятиях по РСВ и обучению произношения (3 раза в неделю)</w:t>
            </w:r>
          </w:p>
          <w:p w:rsidR="002633B3" w:rsidRDefault="002633B3" w:rsidP="00640D28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Беседы на различные темы (ежедневно);</w:t>
            </w:r>
          </w:p>
          <w:p w:rsidR="002633B3" w:rsidRDefault="002633B3" w:rsidP="00640D28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Дидактические игры (как часть занятия);</w:t>
            </w:r>
          </w:p>
          <w:p w:rsidR="002633B3" w:rsidRDefault="002633B3" w:rsidP="00640D28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Игровые обучающие и развивающие ситуации (ежедневно);</w:t>
            </w: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Игровые 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 w:rsidP="00640D28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Дидактические игры (ежедневно как часть занятия);</w:t>
            </w:r>
          </w:p>
          <w:p w:rsidR="002633B3" w:rsidRDefault="002633B3" w:rsidP="00640D28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Сюжетно-ролевые игры (по возрасту);</w:t>
            </w:r>
          </w:p>
          <w:p w:rsidR="002633B3" w:rsidRDefault="002633B3" w:rsidP="00640D28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Игры большой и малой подвижности (периодически как часть занятия);</w:t>
            </w:r>
          </w:p>
          <w:p w:rsidR="002633B3" w:rsidRDefault="002633B3" w:rsidP="00640D28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Проблемные игровые ситуации (ежедневно как часть занятия);</w:t>
            </w:r>
          </w:p>
          <w:p w:rsidR="002633B3" w:rsidRDefault="002633B3" w:rsidP="00640D28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Компьютерные игры (периодически, а также как часть индивидуального занятия).);</w:t>
            </w:r>
          </w:p>
          <w:p w:rsidR="002633B3" w:rsidRDefault="002633B3" w:rsidP="00640D28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Сюрпризные моменты (периодически)</w:t>
            </w: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Личностно-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lastRenderedPageBreak/>
              <w:t>ориентированные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 w:rsidP="00640D28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lastRenderedPageBreak/>
              <w:t xml:space="preserve">Правильно организованная предметно – развивающая среда </w:t>
            </w:r>
            <w:r>
              <w:rPr>
                <w:kern w:val="0"/>
                <w:sz w:val="24"/>
                <w:szCs w:val="26"/>
                <w:lang w:eastAsia="ru-RU"/>
              </w:rPr>
              <w:lastRenderedPageBreak/>
              <w:t>(постоянно);</w:t>
            </w:r>
          </w:p>
          <w:p w:rsidR="002633B3" w:rsidRDefault="002633B3" w:rsidP="00640D28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Дидактический материал, соответствующий успеваемости и способностям того или иного воспитанника (постоянно);</w:t>
            </w:r>
          </w:p>
          <w:p w:rsidR="002633B3" w:rsidRDefault="002633B3" w:rsidP="00640D28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Различные игры (ежедневно);</w:t>
            </w:r>
          </w:p>
          <w:p w:rsidR="002633B3" w:rsidRDefault="002633B3" w:rsidP="00640D28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Индивидуальные занятия (3 раза в неделю);</w:t>
            </w:r>
          </w:p>
          <w:p w:rsidR="002633B3" w:rsidRDefault="002633B3" w:rsidP="00640D28">
            <w:pPr>
              <w:pStyle w:val="a6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Индивидуальные задания (ежедневно).</w:t>
            </w:r>
          </w:p>
          <w:p w:rsidR="002633B3" w:rsidRDefault="002633B3">
            <w:pPr>
              <w:pStyle w:val="a6"/>
              <w:spacing w:line="276" w:lineRule="auto"/>
              <w:ind w:left="318" w:firstLine="0"/>
              <w:jc w:val="both"/>
              <w:rPr>
                <w:kern w:val="0"/>
                <w:sz w:val="24"/>
                <w:szCs w:val="26"/>
                <w:lang w:eastAsia="ru-RU"/>
              </w:rPr>
            </w:pP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lastRenderedPageBreak/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-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педагогические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Коррекция речи, зрения, моторики, внимания, памяти, мышления (постоянно)</w:t>
            </w: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Информационно-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коммуникационные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 w:rsidP="00640D28">
            <w:pPr>
              <w:pStyle w:val="a6"/>
              <w:numPr>
                <w:ilvl w:val="0"/>
                <w:numId w:val="7"/>
              </w:numPr>
              <w:spacing w:line="276" w:lineRule="auto"/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Презентации, триггеры (периодически);</w:t>
            </w:r>
          </w:p>
          <w:p w:rsidR="002633B3" w:rsidRDefault="002633B3" w:rsidP="00640D28">
            <w:pPr>
              <w:pStyle w:val="a6"/>
              <w:numPr>
                <w:ilvl w:val="0"/>
                <w:numId w:val="7"/>
              </w:numPr>
              <w:spacing w:line="276" w:lineRule="auto"/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Обучающие компьютерные игры: для развития памяти, воображения, мышления и др. (периодически как часть занятия);</w:t>
            </w:r>
          </w:p>
          <w:p w:rsidR="002633B3" w:rsidRDefault="002633B3" w:rsidP="00640D28">
            <w:pPr>
              <w:pStyle w:val="a6"/>
              <w:numPr>
                <w:ilvl w:val="0"/>
                <w:numId w:val="7"/>
              </w:numPr>
              <w:spacing w:line="276" w:lineRule="auto"/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Компьютерная программа для обучения громкости и внятности речи «Видимая речь» (периодически как часть индивидуального занятия);</w:t>
            </w:r>
          </w:p>
          <w:p w:rsidR="002633B3" w:rsidRDefault="002633B3" w:rsidP="00640D28">
            <w:pPr>
              <w:pStyle w:val="a6"/>
              <w:numPr>
                <w:ilvl w:val="0"/>
                <w:numId w:val="7"/>
              </w:numPr>
              <w:spacing w:line="276" w:lineRule="auto"/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Простейшие программы по обучению математике и др. (периодически как часть занятия);</w:t>
            </w:r>
          </w:p>
          <w:p w:rsidR="002633B3" w:rsidRDefault="002633B3" w:rsidP="00640D28">
            <w:pPr>
              <w:pStyle w:val="a6"/>
              <w:numPr>
                <w:ilvl w:val="0"/>
                <w:numId w:val="7"/>
              </w:numPr>
              <w:spacing w:line="276" w:lineRule="auto"/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Использование ИКТ для ведения документации, подготовки к ООД, профессионального роста для работы с родителями  (постоянно)</w:t>
            </w:r>
          </w:p>
        </w:tc>
      </w:tr>
      <w:tr w:rsidR="002633B3" w:rsidTr="002633B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Интернет - ресурсы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 w:rsidP="00640D28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</w:pPr>
            <w:r>
              <w:rPr>
                <w:kern w:val="0"/>
                <w:sz w:val="24"/>
                <w:szCs w:val="26"/>
                <w:lang w:eastAsia="ru-RU"/>
              </w:rPr>
              <w:t>Официальный сайт ИРО РБ (</w:t>
            </w:r>
            <w:hyperlink r:id="rId5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</w:t>
              </w:r>
            </w:hyperlink>
            <w:hyperlink r:id="rId6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://</w:t>
              </w:r>
            </w:hyperlink>
            <w:hyperlink r:id="rId7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www</w:t>
              </w:r>
            </w:hyperlink>
            <w:hyperlink r:id="rId8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9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irorb</w:t>
              </w:r>
            </w:hyperlink>
            <w:hyperlink r:id="rId10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11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>)</w:t>
            </w:r>
          </w:p>
          <w:p w:rsidR="002633B3" w:rsidRDefault="002633B3" w:rsidP="00640D28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</w:pPr>
            <w:r>
              <w:rPr>
                <w:kern w:val="0"/>
                <w:sz w:val="24"/>
                <w:szCs w:val="26"/>
                <w:lang w:eastAsia="ru-RU"/>
              </w:rPr>
              <w:t>Сайт ГБДОУ Уфимский детский сад для детей с ОВЗ №6 (</w:t>
            </w:r>
            <w:hyperlink r:id="rId12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</w:t>
              </w:r>
            </w:hyperlink>
            <w:hyperlink r:id="rId13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://</w:t>
              </w:r>
            </w:hyperlink>
            <w:hyperlink r:id="rId14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www</w:t>
              </w:r>
            </w:hyperlink>
            <w:hyperlink r:id="rId15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16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uds</w:t>
              </w:r>
            </w:hyperlink>
            <w:hyperlink r:id="rId17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6.</w:t>
              </w:r>
            </w:hyperlink>
            <w:hyperlink r:id="rId18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>)</w:t>
            </w:r>
          </w:p>
          <w:p w:rsidR="002633B3" w:rsidRDefault="002633B3" w:rsidP="00640D28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</w:pPr>
            <w:hyperlink r:id="rId19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http://www/MAAM.RU</w:t>
              </w:r>
            </w:hyperlink>
          </w:p>
          <w:p w:rsidR="002633B3" w:rsidRDefault="002633B3" w:rsidP="00640D28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</w:pPr>
            <w:hyperlink r:id="rId20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http://www.MERSIBO.RU</w:t>
              </w:r>
            </w:hyperlink>
          </w:p>
          <w:p w:rsidR="002633B3" w:rsidRDefault="002633B3" w:rsidP="00640D28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</w:pPr>
            <w:hyperlink r:id="rId21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pedagogi</w:t>
              </w:r>
            </w:hyperlink>
            <w:hyperlink r:id="rId22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23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onlain</w:t>
              </w:r>
            </w:hyperlink>
            <w:hyperlink r:id="rId24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25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yandex</w:t>
              </w:r>
            </w:hyperlink>
            <w:hyperlink r:id="rId26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27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 xml:space="preserve">  </w:t>
            </w:r>
          </w:p>
          <w:p w:rsidR="002633B3" w:rsidRDefault="002633B3" w:rsidP="00640D28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</w:pPr>
            <w:hyperlink r:id="rId28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info</w:t>
              </w:r>
            </w:hyperlink>
            <w:hyperlink r:id="rId29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30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mmco</w:t>
              </w:r>
            </w:hyperlink>
            <w:hyperlink r:id="rId31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-</w:t>
              </w:r>
            </w:hyperlink>
            <w:hyperlink r:id="rId32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expo</w:t>
              </w:r>
            </w:hyperlink>
            <w:hyperlink r:id="rId33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34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</w:p>
          <w:p w:rsidR="002633B3" w:rsidRDefault="002633B3" w:rsidP="00640D28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</w:pPr>
            <w:hyperlink r:id="rId35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sfera</w:t>
              </w:r>
            </w:hyperlink>
            <w:hyperlink r:id="rId36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37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tc</w:t>
              </w:r>
            </w:hyperlink>
            <w:hyperlink r:id="rId38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-</w:t>
              </w:r>
            </w:hyperlink>
            <w:hyperlink r:id="rId39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sfera</w:t>
              </w:r>
            </w:hyperlink>
            <w:hyperlink r:id="rId40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41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:rsidR="002633B3" w:rsidRDefault="002633B3" w:rsidP="002633B3">
      <w:pPr>
        <w:pStyle w:val="a5"/>
        <w:ind w:left="66"/>
        <w:jc w:val="both"/>
        <w:rPr>
          <w:sz w:val="16"/>
          <w:szCs w:val="16"/>
          <w:lang w:eastAsia="ru-RU"/>
        </w:rPr>
      </w:pPr>
    </w:p>
    <w:p w:rsidR="002633B3" w:rsidRDefault="002633B3" w:rsidP="002633B3">
      <w:pPr>
        <w:pStyle w:val="a5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Методическое обеспечение</w:t>
      </w:r>
    </w:p>
    <w:p w:rsidR="002633B3" w:rsidRDefault="002633B3" w:rsidP="002633B3">
      <w:pPr>
        <w:pStyle w:val="a5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Образовательные области:</w:t>
      </w:r>
    </w:p>
    <w:p w:rsidR="002633B3" w:rsidRDefault="002633B3" w:rsidP="002633B3">
      <w:pPr>
        <w:pStyle w:val="a5"/>
        <w:ind w:left="426"/>
        <w:jc w:val="both"/>
        <w:rPr>
          <w:i/>
          <w:sz w:val="16"/>
          <w:szCs w:val="16"/>
          <w:u w:val="single"/>
        </w:rPr>
      </w:pPr>
    </w:p>
    <w:p w:rsidR="002633B3" w:rsidRDefault="002633B3" w:rsidP="002633B3">
      <w:pPr>
        <w:pStyle w:val="a5"/>
        <w:numPr>
          <w:ilvl w:val="0"/>
          <w:numId w:val="9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Социально-коммуникационное развитие:</w:t>
      </w:r>
    </w:p>
    <w:p w:rsidR="002633B3" w:rsidRDefault="002633B3" w:rsidP="002633B3">
      <w:pPr>
        <w:pStyle w:val="a5"/>
        <w:ind w:left="426"/>
        <w:jc w:val="both"/>
        <w:rPr>
          <w:b/>
          <w:bCs/>
          <w:sz w:val="24"/>
          <w:szCs w:val="24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6801"/>
        <w:gridCol w:w="1063"/>
      </w:tblGrid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Е.А.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Стребелева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Коррекционно-развивающее обучение детей в процессе дидактических игр</w:t>
            </w:r>
          </w:p>
          <w:p w:rsidR="002633B3" w:rsidRDefault="002633B3">
            <w:pPr>
              <w:widowControl/>
              <w:spacing w:line="276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2018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2.О.А.Степанова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 ребенка.</w:t>
            </w:r>
          </w:p>
          <w:p w:rsidR="002633B3" w:rsidRDefault="002633B3">
            <w:pPr>
              <w:widowControl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3.Р.А.Жукова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Нестандартные занятия.</w:t>
            </w:r>
          </w:p>
          <w:p w:rsidR="002633B3" w:rsidRDefault="002633B3">
            <w:pPr>
              <w:widowControl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4.Р.А.Жукова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Разработки занятий (старшая группа).</w:t>
            </w:r>
          </w:p>
          <w:p w:rsidR="002633B3" w:rsidRDefault="002633B3">
            <w:pPr>
              <w:widowControl/>
              <w:spacing w:line="276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5.Т.М. Бондаренко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6.Л.В.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Трудовое  воспитание  в  детском  саду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Э.Я.Степаненкова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Сборник подвижных игр (для занятий с детьми 2-7 лет)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 Н.Ф. Губанова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деятельности.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lastRenderedPageBreak/>
              <w:t>9.Т.М. Бондаренко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10.  Л.А.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Головчиц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Дидактические игры для дошкольников с нарушениями слуха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2633B3" w:rsidTr="002633B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11. М.Д.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Маханева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О.А. Ушакова-Славолюбова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Мы вместе (социально-коммуникативное развитие дошкольников)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</w:tbl>
    <w:p w:rsidR="002633B3" w:rsidRDefault="002633B3" w:rsidP="002633B3">
      <w:pPr>
        <w:pStyle w:val="a5"/>
        <w:ind w:left="426"/>
        <w:jc w:val="both"/>
        <w:rPr>
          <w:sz w:val="4"/>
          <w:szCs w:val="16"/>
          <w:lang w:eastAsia="ru-RU"/>
        </w:rPr>
      </w:pPr>
    </w:p>
    <w:p w:rsidR="002633B3" w:rsidRDefault="002633B3" w:rsidP="002633B3">
      <w:pPr>
        <w:pStyle w:val="a5"/>
        <w:ind w:left="426"/>
        <w:jc w:val="both"/>
        <w:rPr>
          <w:sz w:val="4"/>
          <w:szCs w:val="16"/>
        </w:rPr>
      </w:pPr>
    </w:p>
    <w:p w:rsidR="002633B3" w:rsidRDefault="002633B3" w:rsidP="002633B3">
      <w:pPr>
        <w:pStyle w:val="a5"/>
        <w:numPr>
          <w:ilvl w:val="0"/>
          <w:numId w:val="9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Познавательное развитие:</w:t>
      </w:r>
    </w:p>
    <w:p w:rsidR="002633B3" w:rsidRDefault="002633B3" w:rsidP="002633B3">
      <w:pPr>
        <w:pStyle w:val="a5"/>
        <w:ind w:left="426"/>
        <w:jc w:val="both"/>
        <w:rPr>
          <w:b/>
          <w:bCs/>
          <w:sz w:val="24"/>
          <w:szCs w:val="24"/>
        </w:rPr>
      </w:pPr>
    </w:p>
    <w:tbl>
      <w:tblPr>
        <w:tblW w:w="10290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7"/>
        <w:gridCol w:w="6513"/>
        <w:gridCol w:w="1120"/>
      </w:tblGrid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1.О.А.Степанова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 ребенка.</w:t>
            </w:r>
          </w:p>
          <w:p w:rsidR="002633B3" w:rsidRDefault="002633B3">
            <w:pPr>
              <w:widowControl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2.Т.М. Бондаренко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В.А.Зебзеева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Развитие элементарных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естественно-научных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представлений и экологической культуры детей.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Н.А. Рыжова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Исследование природы в детском саду ч.1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 Н.А. Рыжова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Исследование природы в детском саду ч.2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9.Т.М. Бондаренко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И.А.Помораева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Формирование элементарных математических представлений (2-3 лет, 3-4 лет, 5-6 лет, 6-7 лет)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11. Н.В.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Сенсомоторное развитие детей дошкольного возраста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</w:tbl>
    <w:p w:rsidR="002633B3" w:rsidRDefault="002633B3" w:rsidP="002633B3">
      <w:pPr>
        <w:pStyle w:val="a5"/>
        <w:ind w:left="426"/>
        <w:jc w:val="both"/>
        <w:rPr>
          <w:sz w:val="16"/>
          <w:szCs w:val="16"/>
          <w:lang w:eastAsia="ru-RU"/>
        </w:rPr>
      </w:pPr>
    </w:p>
    <w:p w:rsidR="002633B3" w:rsidRDefault="002633B3" w:rsidP="002633B3">
      <w:pPr>
        <w:pStyle w:val="a5"/>
        <w:numPr>
          <w:ilvl w:val="0"/>
          <w:numId w:val="9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Речевое развитие:</w:t>
      </w:r>
    </w:p>
    <w:p w:rsidR="002633B3" w:rsidRDefault="002633B3" w:rsidP="002633B3">
      <w:pPr>
        <w:pStyle w:val="a5"/>
        <w:ind w:left="426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947"/>
        <w:gridCol w:w="850"/>
      </w:tblGrid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Н.Д.Шматко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О.О. Новикова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Речевая ритмика для малыша.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Pr="002633B3" w:rsidRDefault="002633B3">
            <w:pPr>
              <w:widowControl/>
              <w:spacing w:line="276" w:lineRule="auto"/>
              <w:rPr>
                <w:lang w:val="ru-RU"/>
              </w:rPr>
            </w:pPr>
            <w:r w:rsidRPr="002633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</w:t>
            </w:r>
            <w:r w:rsidRPr="002633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</w:t>
            </w:r>
            <w:r w:rsidRPr="002633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Речицкая</w:t>
            </w:r>
            <w:proofErr w:type="spellEnd"/>
            <w:r w:rsidRPr="002633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</w:t>
            </w:r>
            <w:r w:rsidRPr="002633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</w:t>
            </w:r>
            <w:r w:rsidRPr="002633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Пархалина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Готовность слабослышащих детей дошкольного возраста к обучению в школе</w:t>
            </w:r>
          </w:p>
          <w:p w:rsidR="002633B3" w:rsidRDefault="002633B3">
            <w:pPr>
              <w:widowControl/>
              <w:spacing w:line="276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Н.Д.Шматко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Формирование устной речи дошкольников с нарушением слуха.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Э.И.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Леонгард</w:t>
            </w:r>
            <w:proofErr w:type="spellEnd"/>
          </w:p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Е.Г.Самсонова, Е.А.Иванова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 не хочу молчать.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5. Л.П.Назарова, Л.М.Шипицына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Интегрированное обучение детей с нарушением слуха.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6. И.А. Морозова,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М.А. Пушкарева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Подготовка   к  обучению  грамоте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7. Е.А.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Лифиц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речи, движения и мелкой моторики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Л.П.,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Головчиц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Л.А.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развития речи дошкольников с нарушениями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 Т.И. Обухова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 формирования речи детей раннего и дошкольного возраста с нарушением слуха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2005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 К.А. Волкова,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О.А. Денисова ,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В.Л. Казанская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обучения глухих детей произношению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lastRenderedPageBreak/>
              <w:t>11. Т.М. Власова,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Пфафенродт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Фонетическая ритмика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1997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12. Б.Д. Корсунская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Читаю сам 1 ч.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13. Т.Б. Филичева,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Т.В. Туманова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Формирование звукопроизношения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1993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Богомолова А.И.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Логопедическое пособие для занятий с детьми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1994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Фомичева М.Ф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Воспитание у детей правильного произношения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1989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Парамонова Л.Г. 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Упражнения для развития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Смирнова Л.Н.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Логопедия в детском саду,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Н.В. 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Система коррекционной работы в логопедической группе для детей с ОНР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Филичева Т.Б., Туманова Т.В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Дети с общим недоразвитием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Р.И., Серебрякова Н.В.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Коррекция общего недоразвития речи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Филичева Т.Б., Туманова Т.В.</w:t>
            </w:r>
          </w:p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Чиркина Г.В.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Воспитание и обучение детей дошкольного возраста с ОНР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Жукова Н.С.,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Е.М., Филичева Т.Б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Преодоление общего недоразвития речи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1990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Ткаченко Т. А.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Логопедические упражнения для развития речи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2633B3" w:rsidTr="002633B3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В.В.Гербова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ФГОС Развитие речи в детском саду, средняя группа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2633B3" w:rsidRDefault="002633B3" w:rsidP="002633B3">
      <w:pPr>
        <w:pStyle w:val="a5"/>
        <w:ind w:left="66"/>
        <w:jc w:val="both"/>
        <w:rPr>
          <w:sz w:val="16"/>
          <w:szCs w:val="16"/>
          <w:lang w:eastAsia="ru-RU"/>
        </w:rPr>
      </w:pPr>
    </w:p>
    <w:p w:rsidR="002633B3" w:rsidRDefault="002633B3" w:rsidP="002633B3">
      <w:pPr>
        <w:pStyle w:val="a5"/>
        <w:ind w:left="66"/>
        <w:jc w:val="both"/>
        <w:rPr>
          <w:sz w:val="16"/>
          <w:szCs w:val="16"/>
        </w:rPr>
      </w:pPr>
    </w:p>
    <w:p w:rsidR="002633B3" w:rsidRDefault="002633B3" w:rsidP="002633B3">
      <w:pPr>
        <w:pStyle w:val="a5"/>
        <w:numPr>
          <w:ilvl w:val="0"/>
          <w:numId w:val="9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Художественно-эстетическое развитие:</w:t>
      </w:r>
    </w:p>
    <w:p w:rsidR="002633B3" w:rsidRDefault="002633B3" w:rsidP="002633B3">
      <w:pPr>
        <w:pStyle w:val="a5"/>
        <w:ind w:left="426"/>
        <w:jc w:val="both"/>
        <w:rPr>
          <w:b/>
          <w:bCs/>
          <w:sz w:val="24"/>
          <w:szCs w:val="24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4"/>
        <w:gridCol w:w="6850"/>
        <w:gridCol w:w="851"/>
      </w:tblGrid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1.Т.С.Комарова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деятельность в детском саду.</w:t>
            </w:r>
          </w:p>
          <w:p w:rsidR="002633B3" w:rsidRDefault="002633B3">
            <w:pPr>
              <w:widowControl/>
              <w:spacing w:line="276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М.Б.Зацепина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ребенка в театрализованной деятельности.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 И.А.Лыкова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ребенка в изобразительной деятельности.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Т.А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 Н.Н.  Гладышева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ДОУ. Музыкальная  деятельность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2014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5 - 6  лет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3-4  лет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7.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4-5  лет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саду. (старшая 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саду. (младшая  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саду. (средняя 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11. 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саду. (подготовительная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12. И.П.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Равчеева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Организация, проведение  и  формы  музыкальных  игр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13. Г.А.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Лапшена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Праздники  в  детском  саду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14. Е.А.Яхнина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музыкально-ритмических занятий с детьми, имеющими нарушения слуха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15. Г.И.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Яшунская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Музыкальное воспитание глухих дошкольников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1977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16. И.П.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Равчеева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Организация, проведение и формы музыкальных игр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Н.В.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Кулдашова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, И.Ю.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Мололокина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Комплексно-тематическое планирование и сценарии праздников и развлечений (старшая группа)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</w:tbl>
    <w:p w:rsidR="002633B3" w:rsidRDefault="002633B3" w:rsidP="002633B3">
      <w:pPr>
        <w:pStyle w:val="a5"/>
        <w:ind w:left="426"/>
        <w:jc w:val="both"/>
        <w:rPr>
          <w:sz w:val="2"/>
          <w:szCs w:val="16"/>
        </w:rPr>
      </w:pPr>
    </w:p>
    <w:p w:rsidR="002633B3" w:rsidRDefault="002633B3" w:rsidP="002633B3">
      <w:pPr>
        <w:pStyle w:val="a5"/>
        <w:ind w:left="426"/>
        <w:jc w:val="both"/>
        <w:rPr>
          <w:sz w:val="16"/>
          <w:szCs w:val="16"/>
        </w:rPr>
      </w:pPr>
    </w:p>
    <w:p w:rsidR="002633B3" w:rsidRDefault="002633B3" w:rsidP="002633B3">
      <w:pPr>
        <w:pStyle w:val="a5"/>
        <w:numPr>
          <w:ilvl w:val="0"/>
          <w:numId w:val="9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Физическое развитие:</w:t>
      </w:r>
    </w:p>
    <w:p w:rsidR="002633B3" w:rsidRDefault="002633B3" w:rsidP="002633B3">
      <w:pPr>
        <w:pStyle w:val="a5"/>
        <w:ind w:left="426"/>
        <w:jc w:val="both"/>
        <w:rPr>
          <w:b/>
          <w:bCs/>
          <w:sz w:val="24"/>
          <w:szCs w:val="24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4"/>
        <w:gridCol w:w="6850"/>
        <w:gridCol w:w="851"/>
      </w:tblGrid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 Г.В.Трофимова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движений у дошкольников с нарушением слуха.</w:t>
            </w:r>
          </w:p>
          <w:p w:rsidR="002633B3" w:rsidRDefault="002633B3">
            <w:pPr>
              <w:widowControl/>
              <w:spacing w:line="276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1979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 Т.Е.Харченко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Утренняя гимнастика в детском саду. Упражнения для детей 3-5 лет.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 Л.П.Банникова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Программа оздоровления детей в ДОУ. Методическое пособие.</w:t>
            </w:r>
          </w:p>
          <w:p w:rsidR="002633B3" w:rsidRDefault="002633B3">
            <w:pPr>
              <w:widowControl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Л.И.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Оздоровительная  гимнастика. Комплексы  упражнений.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 Э.Я.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Степаненкова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Сборник подвижных игр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 Л.И.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Физическая культура в детском саду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Ю.А. Кириллова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Сценарии физкультурных досугов и спортивных праздников для детей логопедических групп с диагнозом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и детей массовых групп детского сада от 3 до 7 лет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2633B3" w:rsidTr="002633B3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tabs>
                <w:tab w:val="right" w:pos="22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8. В.Г.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Яфаева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Планирование физкультурных занятий в современном ДОУ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</w:tbl>
    <w:p w:rsidR="002633B3" w:rsidRDefault="002633B3" w:rsidP="002633B3">
      <w:pPr>
        <w:tabs>
          <w:tab w:val="left" w:pos="1077"/>
        </w:tabs>
        <w:autoSpaceDE w:val="0"/>
        <w:spacing w:before="4" w:after="5"/>
        <w:ind w:right="17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633B3" w:rsidRDefault="002633B3" w:rsidP="002633B3">
      <w:pPr>
        <w:pStyle w:val="a6"/>
        <w:ind w:left="0" w:firstLine="0"/>
        <w:rPr>
          <w:b/>
          <w:bCs/>
        </w:rPr>
      </w:pPr>
      <w:r>
        <w:rPr>
          <w:b/>
          <w:bCs/>
          <w:i/>
          <w:iCs/>
          <w:sz w:val="24"/>
          <w:szCs w:val="24"/>
        </w:rPr>
        <w:t>4. Методическое    обеспечение коррекционно-развивающей работы с детьми с ОВЗ</w:t>
      </w:r>
    </w:p>
    <w:p w:rsidR="002633B3" w:rsidRDefault="002633B3" w:rsidP="002633B3">
      <w:pPr>
        <w:pStyle w:val="a6"/>
        <w:ind w:left="720" w:firstLine="0"/>
        <w:rPr>
          <w:bCs/>
          <w:i/>
          <w:iCs/>
          <w:sz w:val="16"/>
          <w:szCs w:val="16"/>
          <w:u w:val="single"/>
        </w:rPr>
      </w:pPr>
    </w:p>
    <w:tbl>
      <w:tblPr>
        <w:tblW w:w="108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7"/>
        <w:gridCol w:w="2122"/>
        <w:gridCol w:w="6786"/>
        <w:gridCol w:w="1525"/>
      </w:tblGrid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Л.А.Головчиц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Методика развития речи дошкольников с нарушениями слуха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Э.И.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Леонгард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Я не хочу молчать!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К.А. Волкова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Методика обучения глухих детей произношению.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И.В. Королева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Развитие слухового восприятия у глухих дошкольников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имплантации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Н.Д.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Шматко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Формирование устной речи дошкольников с нарушенным слухом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Альбом обследования произношения дошкольников с нарушенным слухом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Г.В. Муравьева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Разработки системы индивидуальных занятий по РСВ и произношения в подготовительных группах дошкольного отделения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Зикеев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Азбука, часть 1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Н.Ю. Донская, Н.Н. Чертова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Азбука, часть 2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Ф.Ф.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 xml:space="preserve">Н.Ф.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Слезина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Устное слово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Н.С. Жукова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Букварь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Картинный материал к речевой карте ребенка с ОНР 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(от 4 до 7 лет)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(младшая группа)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(средняя группа)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(старшая группа) часть 1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(старшая группа) часть 2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2633B3" w:rsidTr="002633B3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17</w:t>
            </w: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2633B3" w:rsidRDefault="002633B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Крупенчук</w:t>
            </w:r>
            <w:proofErr w:type="spellEnd"/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Интерактивная артикуляционная гимнастика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2014</w:t>
            </w: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2633B3" w:rsidRDefault="002633B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1068FE" w:rsidRDefault="001068FE"/>
    <w:sectPr w:rsidR="001068FE" w:rsidSect="0026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31A"/>
    <w:multiLevelType w:val="multilevel"/>
    <w:tmpl w:val="2E96AE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411CC6"/>
    <w:multiLevelType w:val="multilevel"/>
    <w:tmpl w:val="3B1858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894C96"/>
    <w:multiLevelType w:val="multilevel"/>
    <w:tmpl w:val="D59EB116"/>
    <w:lvl w:ilvl="0"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3">
    <w:nsid w:val="25A73A0E"/>
    <w:multiLevelType w:val="multilevel"/>
    <w:tmpl w:val="BA5A8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E86A92"/>
    <w:multiLevelType w:val="multilevel"/>
    <w:tmpl w:val="41B2D9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51777E36"/>
    <w:multiLevelType w:val="multilevel"/>
    <w:tmpl w:val="80326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401678"/>
    <w:multiLevelType w:val="multilevel"/>
    <w:tmpl w:val="7408EB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80D4B42"/>
    <w:multiLevelType w:val="multilevel"/>
    <w:tmpl w:val="B4966F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C5940D1"/>
    <w:multiLevelType w:val="multilevel"/>
    <w:tmpl w:val="AA78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33B3"/>
    <w:rsid w:val="001068FE"/>
    <w:rsid w:val="002633B3"/>
    <w:rsid w:val="00B4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3"/>
    <w:pPr>
      <w:widowControl w:val="0"/>
      <w:suppressAutoHyphens/>
      <w:autoSpaceDN w:val="0"/>
      <w:jc w:val="left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33B3"/>
    <w:rPr>
      <w:color w:val="0563C1"/>
      <w:u w:val="single" w:color="000000"/>
    </w:rPr>
  </w:style>
  <w:style w:type="character" w:customStyle="1" w:styleId="a4">
    <w:name w:val="Без интервала Знак"/>
    <w:link w:val="a5"/>
    <w:uiPriority w:val="99"/>
    <w:locked/>
    <w:rsid w:val="002633B3"/>
    <w:rPr>
      <w:rFonts w:ascii="Times New Roman" w:hAnsi="Times New Roman" w:cs="Times New Roman"/>
      <w:kern w:val="3"/>
    </w:rPr>
  </w:style>
  <w:style w:type="paragraph" w:styleId="a5">
    <w:name w:val="No Spacing"/>
    <w:link w:val="a4"/>
    <w:uiPriority w:val="99"/>
    <w:qFormat/>
    <w:rsid w:val="002633B3"/>
    <w:pPr>
      <w:suppressAutoHyphens/>
      <w:autoSpaceDN w:val="0"/>
      <w:jc w:val="left"/>
    </w:pPr>
    <w:rPr>
      <w:rFonts w:ascii="Times New Roman" w:hAnsi="Times New Roman" w:cs="Times New Roman"/>
      <w:kern w:val="3"/>
    </w:rPr>
  </w:style>
  <w:style w:type="paragraph" w:styleId="a6">
    <w:name w:val="List Paragraph"/>
    <w:basedOn w:val="a"/>
    <w:qFormat/>
    <w:rsid w:val="002633B3"/>
    <w:pPr>
      <w:widowControl/>
      <w:ind w:left="1522" w:hanging="36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rb.ru/" TargetMode="External"/><Relationship Id="rId13" Type="http://schemas.openxmlformats.org/officeDocument/2006/relationships/hyperlink" Target="http://www.uds6.ru/" TargetMode="External"/><Relationship Id="rId18" Type="http://schemas.openxmlformats.org/officeDocument/2006/relationships/hyperlink" Target="http://www.uds6.ru/" TargetMode="External"/><Relationship Id="rId26" Type="http://schemas.openxmlformats.org/officeDocument/2006/relationships/hyperlink" Target="mailto:pedagogi.onlain@yandex.ru" TargetMode="External"/><Relationship Id="rId39" Type="http://schemas.openxmlformats.org/officeDocument/2006/relationships/hyperlink" Target="mailto:sfera@tc-sfer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dagogi.onlain@yandex.ru" TargetMode="External"/><Relationship Id="rId34" Type="http://schemas.openxmlformats.org/officeDocument/2006/relationships/hyperlink" Target="mailto:info@mmco-expo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rorb.ru/" TargetMode="External"/><Relationship Id="rId12" Type="http://schemas.openxmlformats.org/officeDocument/2006/relationships/hyperlink" Target="http://www.uds6.ru/" TargetMode="External"/><Relationship Id="rId17" Type="http://schemas.openxmlformats.org/officeDocument/2006/relationships/hyperlink" Target="http://www.uds6.ru/" TargetMode="External"/><Relationship Id="rId25" Type="http://schemas.openxmlformats.org/officeDocument/2006/relationships/hyperlink" Target="mailto:pedagogi.onlain@yandex.ru" TargetMode="External"/><Relationship Id="rId33" Type="http://schemas.openxmlformats.org/officeDocument/2006/relationships/hyperlink" Target="mailto:info@mmco-expo.ru" TargetMode="External"/><Relationship Id="rId38" Type="http://schemas.openxmlformats.org/officeDocument/2006/relationships/hyperlink" Target="mailto:sfera@tc-sfer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s6.ru/" TargetMode="External"/><Relationship Id="rId20" Type="http://schemas.openxmlformats.org/officeDocument/2006/relationships/hyperlink" Target="http://www.MERSIBO.RU/" TargetMode="External"/><Relationship Id="rId29" Type="http://schemas.openxmlformats.org/officeDocument/2006/relationships/hyperlink" Target="mailto:info@mmco-expo.ru" TargetMode="External"/><Relationship Id="rId41" Type="http://schemas.openxmlformats.org/officeDocument/2006/relationships/hyperlink" Target="mailto:sfera@tc-sfer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orb.ru/" TargetMode="External"/><Relationship Id="rId11" Type="http://schemas.openxmlformats.org/officeDocument/2006/relationships/hyperlink" Target="http://www.irorb.ru/" TargetMode="External"/><Relationship Id="rId24" Type="http://schemas.openxmlformats.org/officeDocument/2006/relationships/hyperlink" Target="mailto:pedagogi.onlain@yandex.ru" TargetMode="External"/><Relationship Id="rId32" Type="http://schemas.openxmlformats.org/officeDocument/2006/relationships/hyperlink" Target="mailto:info@mmco-expo.ru" TargetMode="External"/><Relationship Id="rId37" Type="http://schemas.openxmlformats.org/officeDocument/2006/relationships/hyperlink" Target="mailto:sfera@tc-sfera.ru" TargetMode="External"/><Relationship Id="rId40" Type="http://schemas.openxmlformats.org/officeDocument/2006/relationships/hyperlink" Target="mailto:sfera@tc-sfera.ru" TargetMode="External"/><Relationship Id="rId5" Type="http://schemas.openxmlformats.org/officeDocument/2006/relationships/hyperlink" Target="http://www.irorb.ru/" TargetMode="External"/><Relationship Id="rId15" Type="http://schemas.openxmlformats.org/officeDocument/2006/relationships/hyperlink" Target="http://www.uds6.ru/" TargetMode="External"/><Relationship Id="rId23" Type="http://schemas.openxmlformats.org/officeDocument/2006/relationships/hyperlink" Target="mailto:pedagogi.onlain@yandex.ru" TargetMode="External"/><Relationship Id="rId28" Type="http://schemas.openxmlformats.org/officeDocument/2006/relationships/hyperlink" Target="mailto:info@mmco-expo.ru" TargetMode="External"/><Relationship Id="rId36" Type="http://schemas.openxmlformats.org/officeDocument/2006/relationships/hyperlink" Target="mailto:sfera@tc-sfera.ru" TargetMode="External"/><Relationship Id="rId10" Type="http://schemas.openxmlformats.org/officeDocument/2006/relationships/hyperlink" Target="http://www.irorb.ru/" TargetMode="External"/><Relationship Id="rId19" Type="http://schemas.openxmlformats.org/officeDocument/2006/relationships/hyperlink" Target="http://www/MAAM.RU" TargetMode="External"/><Relationship Id="rId31" Type="http://schemas.openxmlformats.org/officeDocument/2006/relationships/hyperlink" Target="mailto:info@mmco-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rb.ru/" TargetMode="External"/><Relationship Id="rId14" Type="http://schemas.openxmlformats.org/officeDocument/2006/relationships/hyperlink" Target="http://www.uds6.ru/" TargetMode="External"/><Relationship Id="rId22" Type="http://schemas.openxmlformats.org/officeDocument/2006/relationships/hyperlink" Target="mailto:pedagogi.onlain@yandex.ru" TargetMode="External"/><Relationship Id="rId27" Type="http://schemas.openxmlformats.org/officeDocument/2006/relationships/hyperlink" Target="mailto:pedagogi.onlain@yandex.ru" TargetMode="External"/><Relationship Id="rId30" Type="http://schemas.openxmlformats.org/officeDocument/2006/relationships/hyperlink" Target="mailto:info@mmco-expo.ru" TargetMode="External"/><Relationship Id="rId35" Type="http://schemas.openxmlformats.org/officeDocument/2006/relationships/hyperlink" Target="mailto:sfera@tc-sfera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2022-12-01T06:27:00Z</dcterms:created>
  <dcterms:modified xsi:type="dcterms:W3CDTF">2022-12-01T06:30:00Z</dcterms:modified>
</cp:coreProperties>
</file>